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B8" w:rsidRDefault="00B965D9">
      <w:pPr>
        <w:rPr>
          <w:b/>
        </w:rPr>
      </w:pPr>
      <w:r>
        <w:rPr>
          <w:b/>
        </w:rPr>
        <w:t>BEDESS</w:t>
      </w:r>
    </w:p>
    <w:p w:rsidR="00B965D9" w:rsidRDefault="00B965D9">
      <w:pPr>
        <w:rPr>
          <w:b/>
        </w:rPr>
      </w:pPr>
    </w:p>
    <w:p w:rsidR="00B965D9" w:rsidRDefault="00B965D9">
      <w:pPr>
        <w:rPr>
          <w:b/>
        </w:rPr>
      </w:pPr>
      <w:r>
        <w:rPr>
          <w:b/>
        </w:rPr>
        <w:t>Verslag bestuursvergadering van 15-04-2013</w:t>
      </w:r>
    </w:p>
    <w:p w:rsidR="00B965D9" w:rsidRDefault="00B965D9">
      <w:pPr>
        <w:rPr>
          <w:b/>
        </w:rPr>
      </w:pPr>
    </w:p>
    <w:p w:rsidR="00B965D9" w:rsidRDefault="00B965D9" w:rsidP="00B965D9">
      <w:pPr>
        <w:pStyle w:val="Lijstalinea"/>
        <w:numPr>
          <w:ilvl w:val="0"/>
          <w:numId w:val="2"/>
        </w:numPr>
      </w:pPr>
      <w:r w:rsidRPr="002921B7">
        <w:rPr>
          <w:u w:val="single"/>
        </w:rPr>
        <w:t>Info-sessie ene</w:t>
      </w:r>
      <w:r w:rsidR="002921B7" w:rsidRPr="002921B7">
        <w:rPr>
          <w:u w:val="single"/>
        </w:rPr>
        <w:t>r</w:t>
      </w:r>
      <w:r w:rsidRPr="002921B7">
        <w:rPr>
          <w:u w:val="single"/>
        </w:rPr>
        <w:t>giescan</w:t>
      </w:r>
      <w:r>
        <w:t>.</w:t>
      </w:r>
    </w:p>
    <w:p w:rsidR="00B965D9" w:rsidRDefault="00B965D9" w:rsidP="00B965D9">
      <w:r>
        <w:t>Een herinneringsschrijven wordt morgen verstuurd. Totaal aantal aanmeldingen : 24.</w:t>
      </w:r>
    </w:p>
    <w:p w:rsidR="00B965D9" w:rsidRDefault="00B965D9" w:rsidP="00B965D9">
      <w:pPr>
        <w:pStyle w:val="Lijstalinea"/>
        <w:numPr>
          <w:ilvl w:val="0"/>
          <w:numId w:val="2"/>
        </w:numPr>
      </w:pPr>
      <w:r w:rsidRPr="002921B7">
        <w:rPr>
          <w:u w:val="single"/>
        </w:rPr>
        <w:t>Info mogelijke POM subsidies</w:t>
      </w:r>
      <w:r>
        <w:t>.</w:t>
      </w:r>
    </w:p>
    <w:p w:rsidR="00B965D9" w:rsidRDefault="00B965D9" w:rsidP="00B965D9">
      <w:r>
        <w:t>Door een afvaardiging van het bestuur werd informatie ingewonnen betreffende de mogelijkheid om van subsidies te kunnen genieten bij het verwezenlijken van bepaalde projecten.</w:t>
      </w:r>
      <w:r w:rsidR="002B6CCE">
        <w:t xml:space="preserve"> </w:t>
      </w:r>
    </w:p>
    <w:p w:rsidR="002B6CCE" w:rsidRDefault="002B6CCE" w:rsidP="00B965D9">
      <w:r>
        <w:t>Twee voorstellen werden  geformuleerd :</w:t>
      </w:r>
    </w:p>
    <w:p w:rsidR="002B6CCE" w:rsidRDefault="002B6CCE" w:rsidP="002B6CCE">
      <w:pPr>
        <w:pStyle w:val="Lijstalinea"/>
        <w:numPr>
          <w:ilvl w:val="0"/>
          <w:numId w:val="3"/>
        </w:numPr>
      </w:pPr>
      <w:r>
        <w:t>Het BTM-project : hierbij is de subsidie afkomstig van Vlaanderen.</w:t>
      </w:r>
      <w:r w:rsidR="00786B0C">
        <w:t xml:space="preserve"> Het betreft hier de provincie die een project voor de bedrijvenvereniging administratief uitwerkt. De mensen van de provincie dienen daarvoor door de bedrijven te worden vergoed. Deze vergoeding wordt gedeeltelijk door Vlaanderen gesubsidieerd.</w:t>
      </w:r>
    </w:p>
    <w:p w:rsidR="00786B0C" w:rsidRDefault="00786B0C" w:rsidP="002B6CCE">
      <w:pPr>
        <w:pStyle w:val="Lijstalinea"/>
        <w:numPr>
          <w:ilvl w:val="0"/>
          <w:numId w:val="3"/>
        </w:numPr>
      </w:pPr>
      <w:r>
        <w:t>Project ‘stimuleren duurzame acties op bedrijventerreinen’. Hier komt de subsidie van de provincie. Hierin wordt een project tot 75% van de totaalkost gesubsidieerd met een maximum van 30.000 EUR. Deze vorm van subsidie is zeer aantrekkelijk. Daarom, voor meer informatie, voegen wij de beide voorstellen toe in bijlage.</w:t>
      </w:r>
    </w:p>
    <w:p w:rsidR="00E0605A" w:rsidRDefault="002921B7" w:rsidP="004250E8">
      <w:pPr>
        <w:pStyle w:val="Lijstalinea"/>
      </w:pPr>
      <w:r>
        <w:t>Wat doen we er mee ? Heeft iemand voorstellen ?</w:t>
      </w:r>
    </w:p>
    <w:p w:rsidR="004250E8" w:rsidRDefault="004250E8" w:rsidP="004250E8">
      <w:pPr>
        <w:pStyle w:val="Lijstalinea"/>
      </w:pPr>
    </w:p>
    <w:p w:rsidR="00E0605A" w:rsidRPr="002921B7" w:rsidRDefault="00E0605A" w:rsidP="00E0605A">
      <w:pPr>
        <w:pStyle w:val="Lijstalinea"/>
        <w:numPr>
          <w:ilvl w:val="0"/>
          <w:numId w:val="2"/>
        </w:numPr>
        <w:rPr>
          <w:u w:val="single"/>
        </w:rPr>
      </w:pPr>
      <w:proofErr w:type="spellStart"/>
      <w:r w:rsidRPr="002921B7">
        <w:rPr>
          <w:u w:val="single"/>
        </w:rPr>
        <w:t>Opendeur</w:t>
      </w:r>
      <w:proofErr w:type="spellEnd"/>
      <w:r w:rsidRPr="002921B7">
        <w:rPr>
          <w:u w:val="single"/>
        </w:rPr>
        <w:t xml:space="preserve"> en BBQ</w:t>
      </w:r>
    </w:p>
    <w:p w:rsidR="00E0605A" w:rsidRDefault="00E0605A" w:rsidP="00E0605A">
      <w:r>
        <w:t>Deze gaat ,zoals eerder gemeld, door op 7 juni.</w:t>
      </w:r>
    </w:p>
    <w:p w:rsidR="00E0605A" w:rsidRDefault="00E0605A" w:rsidP="00E0605A">
      <w:r>
        <w:t xml:space="preserve">De bedrijven PMF en Carrosserie Vrints stellen hun deuren open. Eerstdaags worden </w:t>
      </w:r>
      <w:r w:rsidR="002921B7">
        <w:t xml:space="preserve">met deze bedrijven </w:t>
      </w:r>
      <w:r>
        <w:t>de praktische afspraken gemaakt.</w:t>
      </w:r>
    </w:p>
    <w:p w:rsidR="00E0605A" w:rsidRPr="002921B7" w:rsidRDefault="00E0605A" w:rsidP="00E0605A">
      <w:pPr>
        <w:pStyle w:val="Lijstalinea"/>
        <w:numPr>
          <w:ilvl w:val="0"/>
          <w:numId w:val="2"/>
        </w:numPr>
        <w:rPr>
          <w:u w:val="single"/>
        </w:rPr>
      </w:pPr>
      <w:bookmarkStart w:id="0" w:name="_GoBack"/>
      <w:bookmarkEnd w:id="0"/>
      <w:r w:rsidRPr="002921B7">
        <w:rPr>
          <w:u w:val="single"/>
        </w:rPr>
        <w:t>Bewegwijzering.</w:t>
      </w:r>
    </w:p>
    <w:p w:rsidR="00E0605A" w:rsidRDefault="00C60B87" w:rsidP="00E0605A">
      <w:r>
        <w:t>Begin november 2012 werd door de burgemeester, Gaston Van Tichelt, plechtig toegezegd dat de uithangborden</w:t>
      </w:r>
      <w:r w:rsidR="002921B7">
        <w:t xml:space="preserve"> van enkele bedrijven </w:t>
      </w:r>
      <w:r>
        <w:t>bij de ingang van Ri</w:t>
      </w:r>
      <w:r w:rsidR="002921B7">
        <w:t>jkmaker zouden worden verwijderd, vermits deze ingaan tegen de overeenkomst die wij hebben met het gemeentebestuur voor wat betreft onze bewegwijzering</w:t>
      </w:r>
      <w:r>
        <w:t>. Deze borden (en nog veel meer : voorbeelden trekken) staan er nu nog. Piet zal dan maar nogmaals contact opnemen met de hoofdverantwoordelijke technische dienst.</w:t>
      </w:r>
    </w:p>
    <w:p w:rsidR="00C60B87" w:rsidRPr="002921B7" w:rsidRDefault="00C60B87" w:rsidP="00C60B87">
      <w:pPr>
        <w:pStyle w:val="Lijstalinea"/>
        <w:numPr>
          <w:ilvl w:val="0"/>
          <w:numId w:val="2"/>
        </w:numPr>
        <w:rPr>
          <w:u w:val="single"/>
        </w:rPr>
      </w:pPr>
      <w:r w:rsidRPr="002921B7">
        <w:rPr>
          <w:u w:val="single"/>
        </w:rPr>
        <w:t>Stroomuitval.</w:t>
      </w:r>
    </w:p>
    <w:p w:rsidR="00C60B87" w:rsidRDefault="00C60B87" w:rsidP="00C60B87">
      <w:r>
        <w:t xml:space="preserve">De betrokken bedrijven zien momenteel af van verdere eis tot schadevergoeding. Toch dringt zich de noodzaak op om een “draaiboek” op te stellen als leidraad van handelen wanneer zich dergelijk falen </w:t>
      </w:r>
      <w:r w:rsidR="00A25A3C">
        <w:t>nogmaals</w:t>
      </w:r>
      <w:r>
        <w:t xml:space="preserve"> zou voordoen.</w:t>
      </w:r>
    </w:p>
    <w:p w:rsidR="00C60B87" w:rsidRDefault="00C60B87" w:rsidP="00C60B87">
      <w:r>
        <w:lastRenderedPageBreak/>
        <w:t>Door Paul werd intussen reeds contact opgenomen met Patrick Backx</w:t>
      </w:r>
      <w:r w:rsidR="00320174">
        <w:t xml:space="preserve">. Deze zal op onze volgende </w:t>
      </w:r>
      <w:r w:rsidR="002921B7">
        <w:t>bestuurs</w:t>
      </w:r>
      <w:r w:rsidR="00320174">
        <w:t>vergadering de te volgen procedure (gebaseerd op Electrabel-ervaring) toelichten. Wordt dus vervolgd.</w:t>
      </w:r>
    </w:p>
    <w:p w:rsidR="00320174" w:rsidRPr="002921B7" w:rsidRDefault="00320174" w:rsidP="00320174">
      <w:pPr>
        <w:pStyle w:val="Lijstalinea"/>
        <w:numPr>
          <w:ilvl w:val="0"/>
          <w:numId w:val="2"/>
        </w:numPr>
        <w:rPr>
          <w:u w:val="single"/>
        </w:rPr>
      </w:pPr>
      <w:r w:rsidRPr="002921B7">
        <w:rPr>
          <w:u w:val="single"/>
        </w:rPr>
        <w:t>Ruitenwassers</w:t>
      </w:r>
    </w:p>
    <w:p w:rsidR="00320174" w:rsidRDefault="00320174" w:rsidP="00320174">
      <w:r>
        <w:t>13 bedrijven hebben zich aangeboden voor de gezamenlijke aankoop.</w:t>
      </w:r>
    </w:p>
    <w:p w:rsidR="00320174" w:rsidRDefault="00320174" w:rsidP="00320174">
      <w:r>
        <w:t>De laatste offertes komen binnen op 23 april. Tot nu toe komen twee firma’s in aanmerking : De Ruitenwasser en Panda.</w:t>
      </w:r>
    </w:p>
    <w:p w:rsidR="00320174" w:rsidRPr="002921B7" w:rsidRDefault="00320174" w:rsidP="00320174">
      <w:pPr>
        <w:pStyle w:val="Lijstalinea"/>
        <w:numPr>
          <w:ilvl w:val="0"/>
          <w:numId w:val="2"/>
        </w:numPr>
        <w:rPr>
          <w:u w:val="single"/>
        </w:rPr>
      </w:pPr>
      <w:proofErr w:type="spellStart"/>
      <w:r w:rsidRPr="002921B7">
        <w:rPr>
          <w:u w:val="single"/>
        </w:rPr>
        <w:t>Afvalophaling</w:t>
      </w:r>
      <w:proofErr w:type="spellEnd"/>
    </w:p>
    <w:p w:rsidR="00320174" w:rsidRDefault="00320174" w:rsidP="00320174">
      <w:r>
        <w:t xml:space="preserve">De roep om </w:t>
      </w:r>
      <w:r w:rsidR="00605D21">
        <w:t xml:space="preserve">(zoals 11 jaar terug) een marktonderzoek te doen, voor wat betreft </w:t>
      </w:r>
      <w:proofErr w:type="spellStart"/>
      <w:r w:rsidR="00605D21">
        <w:t>afvalophaling</w:t>
      </w:r>
      <w:proofErr w:type="spellEnd"/>
      <w:r w:rsidR="00605D21">
        <w:t>, is groot. Toch wachten we nog even de nieuwe voorschriften af, die schijnbaar begin juni in voege zullen gaan.</w:t>
      </w:r>
    </w:p>
    <w:p w:rsidR="00605D21" w:rsidRDefault="00605D21" w:rsidP="00320174">
      <w:r>
        <w:t xml:space="preserve">Een eenduidige toelichting in dit gebeuren zou welkom zijn : Dominique </w:t>
      </w:r>
      <w:proofErr w:type="spellStart"/>
      <w:r>
        <w:t>Delcroix</w:t>
      </w:r>
      <w:proofErr w:type="spellEnd"/>
      <w:r>
        <w:t xml:space="preserve"> spreekt hiervoor Sonja Van Aert aan.</w:t>
      </w:r>
    </w:p>
    <w:p w:rsidR="00605D21" w:rsidRPr="006956A5" w:rsidRDefault="00605D21" w:rsidP="00605D21">
      <w:pPr>
        <w:pStyle w:val="Lijstalinea"/>
        <w:numPr>
          <w:ilvl w:val="0"/>
          <w:numId w:val="2"/>
        </w:numPr>
        <w:rPr>
          <w:u w:val="single"/>
        </w:rPr>
      </w:pPr>
      <w:r w:rsidRPr="006956A5">
        <w:rPr>
          <w:u w:val="single"/>
        </w:rPr>
        <w:t>Website</w:t>
      </w:r>
    </w:p>
    <w:p w:rsidR="00605D21" w:rsidRDefault="00605D21" w:rsidP="00605D21">
      <w:r>
        <w:t xml:space="preserve"> Onze website komt nogal triestig over : Paul zal Koen Michielsen hierover aanspreken.</w:t>
      </w:r>
    </w:p>
    <w:p w:rsidR="00E0605A" w:rsidRPr="00B965D9" w:rsidRDefault="00E0605A" w:rsidP="00E0605A"/>
    <w:sectPr w:rsidR="00E0605A" w:rsidRPr="00B96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5D6"/>
    <w:multiLevelType w:val="hybridMultilevel"/>
    <w:tmpl w:val="9C0CEDB2"/>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12A67A5"/>
    <w:multiLevelType w:val="hybridMultilevel"/>
    <w:tmpl w:val="6E7023A8"/>
    <w:lvl w:ilvl="0" w:tplc="26B0B59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FF2209D"/>
    <w:multiLevelType w:val="hybridMultilevel"/>
    <w:tmpl w:val="8F46E5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9"/>
    <w:rsid w:val="001036B8"/>
    <w:rsid w:val="002921B7"/>
    <w:rsid w:val="002B6CCE"/>
    <w:rsid w:val="00320174"/>
    <w:rsid w:val="004250E8"/>
    <w:rsid w:val="00605D21"/>
    <w:rsid w:val="006956A5"/>
    <w:rsid w:val="00786B0C"/>
    <w:rsid w:val="00A25A3C"/>
    <w:rsid w:val="00AA6802"/>
    <w:rsid w:val="00B965D9"/>
    <w:rsid w:val="00C60B87"/>
    <w:rsid w:val="00E060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6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2013-05-04T09:03:00Z</dcterms:created>
  <dcterms:modified xsi:type="dcterms:W3CDTF">2013-05-04T09:06:00Z</dcterms:modified>
</cp:coreProperties>
</file>